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Rokycany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Příbram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Jiskra Hazlov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B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Holýšov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B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Fara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602 326 414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papirnictvi.fara@seznam.cz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Příbram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Roj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jaroslavroj@email.cz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Polák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polakexmost@seznam.cz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Jiskra Hazlov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Novák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standa111@volny.cz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Endršt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724 779 164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420703438621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703438621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filipjenda@seznam.cz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Holýšov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 Myslik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725 394 817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myslik.j@seznam.cz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Wedlich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miroslav.wedlich@cetin.cz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Hurník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731 411 763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vladimir.hurnik@seznam.cz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 Martin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774501866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kadis@email.cz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Elektrárny Kadaň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Žatecká 1663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432 01 Kadaň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Ambra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janambra@seznam.cz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Jakoubek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602 663 407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mjakoubek@seznam.cz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